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92" w:rsidRDefault="004F4A92" w:rsidP="004F4A9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95325" cy="942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92" w:rsidRDefault="004F4A92" w:rsidP="004F4A92">
      <w:pPr>
        <w:spacing w:after="0"/>
        <w:rPr>
          <w:b/>
          <w:bCs/>
          <w:sz w:val="28"/>
        </w:rPr>
      </w:pPr>
    </w:p>
    <w:p w:rsidR="004F4A92" w:rsidRPr="00722F06" w:rsidRDefault="004F4A92" w:rsidP="004F4A9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22F06">
        <w:rPr>
          <w:rFonts w:ascii="Times New Roman" w:hAnsi="Times New Roman" w:cs="Times New Roman"/>
          <w:b/>
          <w:bCs/>
          <w:sz w:val="28"/>
        </w:rPr>
        <w:t xml:space="preserve">АДМИНИСТРАЦИЯ </w:t>
      </w:r>
    </w:p>
    <w:p w:rsidR="004F4A92" w:rsidRPr="00722F06" w:rsidRDefault="004F4A92" w:rsidP="004F4A9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22F06">
        <w:rPr>
          <w:rFonts w:ascii="Times New Roman" w:hAnsi="Times New Roman" w:cs="Times New Roman"/>
          <w:b/>
          <w:bCs/>
          <w:sz w:val="28"/>
        </w:rPr>
        <w:t xml:space="preserve">СЕЛЬСКОГО ПОСЕЛЕНИЯ СЕЛО ТРОИЦКОЕ </w:t>
      </w:r>
    </w:p>
    <w:p w:rsidR="004F4A92" w:rsidRPr="00722F06" w:rsidRDefault="004F4A92" w:rsidP="004F4A9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22F06">
        <w:rPr>
          <w:rFonts w:ascii="Times New Roman" w:hAnsi="Times New Roman" w:cs="Times New Roman"/>
          <w:b/>
          <w:bCs/>
          <w:sz w:val="28"/>
        </w:rPr>
        <w:t>Калужской области</w:t>
      </w:r>
    </w:p>
    <w:p w:rsidR="004F4A92" w:rsidRDefault="004F4A92" w:rsidP="004F4A92">
      <w:pPr>
        <w:pStyle w:val="2"/>
        <w:jc w:val="center"/>
        <w:rPr>
          <w:bCs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4F4A92" w:rsidRPr="00722F06" w:rsidRDefault="004F4A92" w:rsidP="004F4A9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722F06">
        <w:rPr>
          <w:rFonts w:ascii="Times New Roman" w:hAnsi="Times New Roman" w:cs="Times New Roman"/>
          <w:b/>
          <w:bCs/>
          <w:sz w:val="24"/>
        </w:rPr>
        <w:t>с. Троицкое</w:t>
      </w:r>
    </w:p>
    <w:p w:rsidR="004F4A92" w:rsidRPr="006F3D0F" w:rsidRDefault="004F4A92" w:rsidP="004F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от «</w:t>
      </w:r>
      <w:r w:rsidR="00F1064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15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»</w:t>
      </w:r>
      <w:r w:rsidR="00F1064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F1064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августа </w:t>
      </w:r>
      <w:r w:rsidR="00581E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2013</w:t>
      </w:r>
      <w:r w:rsidRPr="006F3D0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г</w:t>
      </w:r>
      <w:r w:rsidRPr="006F3D0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№</w:t>
      </w:r>
      <w:r w:rsidR="00F1064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117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Pr="006F3D0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</w:p>
    <w:p w:rsidR="004F4A92" w:rsidRDefault="004F4A92" w:rsidP="004F4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 утверждении Положения </w:t>
      </w:r>
    </w:p>
    <w:p w:rsidR="004F4A92" w:rsidRDefault="004F4A92" w:rsidP="004F4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 организации сбора и вывоза</w:t>
      </w:r>
    </w:p>
    <w:p w:rsidR="004F4A92" w:rsidRDefault="004F4A92" w:rsidP="004F4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твердых бытовых и промышленных отходов</w:t>
      </w:r>
    </w:p>
    <w:p w:rsidR="004F4A92" w:rsidRDefault="004F4A92" w:rsidP="004F4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на территории СП село Троицкое</w:t>
      </w:r>
    </w:p>
    <w:p w:rsidR="004F4A92" w:rsidRPr="004F4A92" w:rsidRDefault="004F4A92" w:rsidP="004F4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Жуковского района Калужской области.</w:t>
      </w:r>
    </w:p>
    <w:p w:rsidR="00B0344A" w:rsidRPr="004F4A92" w:rsidRDefault="004F4A9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344A"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"Об общих принципах организации местного самоуправления в Российской Федерации" от 06.10.2003 </w:t>
      </w:r>
      <w:hyperlink r:id="rId6" w:history="1">
        <w:r w:rsidR="00B0344A" w:rsidRPr="004F4A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131-ФЗ</w:t>
        </w:r>
      </w:hyperlink>
      <w:r w:rsidR="00B0344A"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"О санитарно-эпидемиологическом благополучии населения" от 30.03.1999 </w:t>
      </w:r>
      <w:hyperlink r:id="rId7" w:history="1">
        <w:r w:rsidR="00B0344A" w:rsidRPr="004F4A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52-ФЗ</w:t>
        </w:r>
      </w:hyperlink>
      <w:r w:rsidR="00B0344A"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"Об отходах производства и потребления" от 24.06.1998 </w:t>
      </w:r>
      <w:hyperlink r:id="rId8" w:history="1">
        <w:r w:rsidR="00B0344A" w:rsidRPr="004F4A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89-ФЗ</w:t>
        </w:r>
      </w:hyperlink>
      <w:r w:rsidR="00B0344A"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Калужской области от 28.06.2010 года № 38-ОЗ «О благоустройстве территорий городских и сельских поселений Калужской области (в ред. Закона Калужской области от 28.02.2011г № 122-ОЗ, от 10.05..2011 г, № 139-ОЗ) Решения Сельской Думы от 01.12.2011 г, «Об утверждении «Правил благоустройства на территории СП село Троицкое Жуковского района Калужской области»</w:t>
      </w:r>
      <w:r w:rsidR="00B0344A"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соблюдения чистоты и порядка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село Троицкое</w:t>
      </w:r>
      <w:r w:rsidR="00B0344A"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B0344A" w:rsidRPr="004F4A92" w:rsidRDefault="004F4A9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344A"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организации сбора и вывоза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</w:t>
      </w:r>
      <w:r w:rsidR="00B0344A"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и промышленных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село Троицкое</w:t>
      </w:r>
      <w:r w:rsidR="00B0344A"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0344A" w:rsidRPr="004F4A92" w:rsidRDefault="004F4A9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B0344A"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23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ародования) </w:t>
      </w:r>
      <w:r w:rsidR="00B0344A"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МР «Жуковский район»</w:t>
      </w:r>
    </w:p>
    <w:p w:rsidR="00B0344A" w:rsidRPr="004F4A92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4F4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44A" w:rsidRPr="004F4A92" w:rsidRDefault="004F4A92" w:rsidP="004F4A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4A92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F4A92" w:rsidRPr="004F4A92" w:rsidRDefault="004F4A92" w:rsidP="004F4A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F4A92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село Троицкое                               </w:t>
      </w:r>
      <w:proofErr w:type="spellStart"/>
      <w:r w:rsidRPr="004F4A92">
        <w:rPr>
          <w:rFonts w:ascii="Times New Roman" w:hAnsi="Times New Roman" w:cs="Times New Roman"/>
          <w:sz w:val="28"/>
          <w:szCs w:val="28"/>
          <w:lang w:eastAsia="ru-RU"/>
        </w:rPr>
        <w:t>Дундукова</w:t>
      </w:r>
      <w:proofErr w:type="spellEnd"/>
      <w:r w:rsidRPr="004F4A92">
        <w:rPr>
          <w:rFonts w:ascii="Times New Roman" w:hAnsi="Times New Roman" w:cs="Times New Roman"/>
          <w:sz w:val="28"/>
          <w:szCs w:val="28"/>
          <w:lang w:eastAsia="ru-RU"/>
        </w:rPr>
        <w:t xml:space="preserve"> К.В.</w:t>
      </w:r>
    </w:p>
    <w:p w:rsidR="00B0344A" w:rsidRPr="00B0344A" w:rsidRDefault="00B0344A" w:rsidP="00B03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48" w:rsidRDefault="00F10648" w:rsidP="00E94B7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4B71" w:rsidRPr="00E94B71" w:rsidRDefault="00E94B71" w:rsidP="00E94B7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4B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E94B71" w:rsidRPr="00E94B71" w:rsidRDefault="00E94B71" w:rsidP="00E94B7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4B71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94B71" w:rsidRDefault="00E94B71" w:rsidP="00E94B7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94B71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село Троицкое</w:t>
      </w:r>
    </w:p>
    <w:p w:rsidR="00E94B71" w:rsidRPr="00E94B71" w:rsidRDefault="00E94B71" w:rsidP="00E94B7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10648">
        <w:rPr>
          <w:rFonts w:ascii="Times New Roman" w:hAnsi="Times New Roman" w:cs="Times New Roman"/>
          <w:sz w:val="24"/>
          <w:szCs w:val="24"/>
          <w:lang w:eastAsia="ru-RU"/>
        </w:rPr>
        <w:t xml:space="preserve"> 15.08.2013г.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F10648">
        <w:rPr>
          <w:rFonts w:ascii="Times New Roman" w:hAnsi="Times New Roman" w:cs="Times New Roman"/>
          <w:sz w:val="24"/>
          <w:szCs w:val="24"/>
          <w:lang w:eastAsia="ru-RU"/>
        </w:rPr>
        <w:t>117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344A" w:rsidRPr="00B0344A" w:rsidRDefault="00B0344A" w:rsidP="00E94B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ОБ ОРГАНИЗАЦИИ СБОРА И ВЫВОЗА</w:t>
      </w:r>
      <w:r w:rsidR="004F4A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ТВЕРДЫХ БЫТОВЫХ </w:t>
      </w:r>
      <w:r w:rsidRPr="00B03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ОТХОДОВ НА ТЕРРИТОРИИ </w:t>
      </w:r>
      <w:r w:rsidR="004F4A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 СЕЛО ТРОИЦКОЕ ЖУКОВСКОГО РАЙОНА КАЛУЖСКОЙ ОБЛАСТИ.</w:t>
      </w:r>
    </w:p>
    <w:p w:rsidR="00B0344A" w:rsidRPr="00E94B71" w:rsidRDefault="00B0344A" w:rsidP="00E94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1. Общие положения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 организации сбора и вывоза </w:t>
      </w:r>
      <w:r w:rsidR="004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твердых </w:t>
      </w: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бытовых отходов (далее - Положение) определяет единый и обязательный для исполнения организационный порядок в сфере обращения с отходами производства и потребления на территории </w:t>
      </w:r>
      <w:r w:rsidR="004F4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 село Троицкое.</w:t>
      </w:r>
    </w:p>
    <w:p w:rsidR="004F4A92" w:rsidRPr="00E94B71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соответствии с Федеральными законами "Об общих принципах организации местного самоуправления в Российской Федерации" от 06.10.2003 </w:t>
      </w:r>
      <w:hyperlink r:id="rId9" w:history="1">
        <w:r w:rsidRPr="00B03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131-ФЗ</w:t>
        </w:r>
      </w:hyperlink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"О санитарно-эпидемиологическом благополучии населения" от 30.03.1999 </w:t>
      </w:r>
      <w:hyperlink r:id="rId10" w:history="1">
        <w:r w:rsidRPr="00B03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52-ФЗ</w:t>
        </w:r>
      </w:hyperlink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"Об отходах производства и потребления" от 24.06.1998 </w:t>
      </w:r>
      <w:hyperlink r:id="rId11" w:history="1">
        <w:r w:rsidRPr="00B03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89-ФЗ</w:t>
        </w:r>
      </w:hyperlink>
      <w:r w:rsidR="00E9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4B71" w:rsidRPr="00E94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Калужской области от 28.06.2010 года № 38-ОЗ «О благоустройстве территорий городских и сельских поселений Калужской области (в ред. Закона Калужской области от 28.02.2011г</w:t>
      </w:r>
      <w:proofErr w:type="gramEnd"/>
      <w:r w:rsidR="00E94B71" w:rsidRPr="00E9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122-ОЗ, от 10.05..2011 г, № 139-ОЗ) Решения Сельской Думы от 01.12.2011 г, «Об утверждении «Правил благоустройства на территории СП село Троицкое Жуковского района Калужской области»</w:t>
      </w:r>
      <w:r w:rsidR="00E94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сбора и вывоза</w:t>
      </w:r>
      <w:r w:rsidR="0019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</w:t>
      </w: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отходов возлагается на администрацию </w:t>
      </w:r>
      <w:r w:rsidR="0019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село Троицкое</w:t>
      </w: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44A" w:rsidRPr="00E94B71" w:rsidRDefault="00B0344A" w:rsidP="00E94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2. Основные понятия, используемые в настоящем Положении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и промышленные отходы - это отходы производства и потребления (далее - отходы), а именно: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отходов - комплекс мероприятий, направленных на складирование отходов в специальные емкости для сбора отходов (контейнеры, бункеры-накопители, урны).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отходов - комплекс мероприятий, включающий в себя: выгрузку отходов из специальных емкостей для их сбора (контейнеров, бункеров-накопителей, урн) в спецтранспорт, зачистку специально оборудованных мест для сбора отходов и подъездов к ним от просыпавшегося мусора и транспортировку отходов с мест их сбора на лицензированный объект утилизации.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Урны - емкости, предназначенные для сбора в них отходов потребления и устанавливаемые на территории </w:t>
      </w:r>
      <w:r w:rsidR="0019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село Троицкое</w:t>
      </w: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административных, социальных зданий и других объектов, а также на улицах, в парках, скверах и местах массового пребывания людей.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- стандартная емкость для сбора отходов объемом до 2 кубических метров включительно.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Бункер-накопитель - стандартная емкость для сбора крупногабаритных отходов объемом 2 и более кубических метра.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(бункеров-накопителей).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- орган управления многоквартирным жилым домом, жилищно-эксплуатационная организация, собственник, пользователь здания, строения, сооружения, земельного участка.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хозяйствующего субъекта -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Прилегающая территория хозяйствующего субъекта - территория, закрепленная администрацией </w:t>
      </w:r>
      <w:r w:rsidR="0019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село Троицкое</w:t>
      </w: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собственниками, владельцами или пользователями для регулярной уборки.</w:t>
      </w:r>
    </w:p>
    <w:p w:rsidR="00E94B71" w:rsidRPr="00E94B71" w:rsidRDefault="00B0344A" w:rsidP="00E94B7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Статья 3. Требования к обращению с отходами</w:t>
      </w:r>
    </w:p>
    <w:p w:rsidR="00B0344A" w:rsidRPr="00E94B71" w:rsidRDefault="00B0344A" w:rsidP="00E94B7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 территории </w:t>
      </w:r>
      <w:r w:rsidR="00A72451"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сельское поселение</w:t>
      </w:r>
      <w:r w:rsidR="00195279"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село Троицкое.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Территория </w:t>
      </w:r>
      <w:r w:rsidR="0019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село Троицкое</w:t>
      </w: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регулярной очистке от отходов в соответствии с экологическими, санитарными и иными требованиями.</w:t>
      </w:r>
    </w:p>
    <w:p w:rsidR="00E94B71" w:rsidRPr="00E94B71" w:rsidRDefault="00B0344A" w:rsidP="00E94B7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Статья </w:t>
      </w:r>
      <w:r w:rsidR="00195279"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</w:t>
      </w: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Сбор и вывоз отходов на территории</w:t>
      </w:r>
    </w:p>
    <w:p w:rsidR="00B0344A" w:rsidRPr="00E94B71" w:rsidRDefault="00A72451" w:rsidP="00E94B7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сельское поселение</w:t>
      </w:r>
      <w:r w:rsidR="00195279"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село Троицкое</w:t>
      </w:r>
    </w:p>
    <w:p w:rsidR="00B0344A" w:rsidRPr="00E94B71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B0344A"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.1. Общие требования к сбору и вывозу отходов.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Производство работ по сбору и вывозу твердых бытовых отходов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заключенных договоров между хозяйствующими субъектами и специализированными организациями, имеющими лицензию на обращение с отходами.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Юридические лица и индивидуальные предприниматели, физические лица - собственники индивидуальных жилых домов обязаны заключать договоры со специализированной организацией для производства работ по сбору и вывозу отходов</w:t>
      </w:r>
      <w:r w:rsidR="00BC6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своевременно вывозить отходы и размещать их в установленном месте без привлечения специализированной организации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Сбор и временное хранение отходов,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отходов на территории (прилегающей территории) хозяйствующего субъекта вне специально отведенных мест и превышение лимитов на их размещение запрещается.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Вывоз отходов осуществляется специализированными организациями с использованием специального транспорта (или приспособленного для этих целей транспорта с закрывающимся кузовом) на объект размещения отходов.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Обязанность по уборке мусора, просыпавшегося при выполнении работ по загрузке отходов в спецтранспорт в месте сбора, возлагается на работников организации, осуществляющей вывоз отходов.</w:t>
      </w:r>
    </w:p>
    <w:p w:rsidR="00195279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Периодичность вывоза твердых бытовых отходов устанавливается 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от -5° C (и ниже -5° C) - не реже одного раза в три дня;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выше +5° C - ежедневно;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мере накопления по заявкам хозяйствующих субъектов (для крупногабаритных твердых бытовых отходов).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.1.7. Сбор твердых бытовых отходов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урны для мусора (для мелкогабаритных бытовых отходов, не подлежащих сортировке), контейнеры, бункеры-накопители или на специально отведенных площадках (для крупногабаритных отходов).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Контейнеры и бункеры-накопители размещаются (устанавливаются) на специально оборудованных контейнерных площадках.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.1.9. Размещение контейнеров для отходов и содержание контейнерных площадок осуществляется в соответствии с санитарными нормами и правилами.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.1.10. Места размещения и тип ограждения определяются отделом архитектуры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Жуковского района 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заявкам хозяйствующих субъектов и согласовываются заявителем с органами </w:t>
      </w:r>
      <w:proofErr w:type="spellStart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Самовольная установка контейнеров и бункеров-накопителей запрещается.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.1.11. Запрещается устанавливать контейнеры и бункеры-накопители на проезжей части, тротуарах, газонах и в проходных арках домов.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.1.12. Контейнерная площадка должна иметь с трех сторон ограждение высотой не менее 1,5 метров, асфальтовое или бетонное покрытие с уклоном в сторону проезжей части, подъездной путь с твердым покрытием.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.1.13. Допускается изготовление контейнерных площадок закрытого типа по </w:t>
      </w:r>
      <w:proofErr w:type="gramStart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проектам</w:t>
      </w:r>
      <w:proofErr w:type="gramEnd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(эскизам), согласованным с отделом архитектуры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Жуковского района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.1.14. Подъезды к местам, где установлены контейнеры, при наличии технической возможности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.1.15.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.1.16. Контейнерные площадки и площадки для установки бункеров-накопителей должны быть постоянно очищены от бытового и крупногабаритного мусора, содержаться в чистоте и порядке.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.1.17. Контейнеры и бункеры-накопители должны содержаться в технически исправном состоянии, желательно иметь маркировку с указанием владельца территории, хозяйствующего субъекта, осуществляющего вывоз мусора. На контейнерной площадке может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.1.18. Контейнеры, бункеры-накопители и контейнерные площадки должны промываться и обрабатываться дезинфицирующими средствами (кроме зимнего периода).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.1.19. Переполнение контейнеров, бункеров-накопителей мусором не допускается.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рынках,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общественного пассажирского транспорта, у входа в торговые объекты и общественные здания должны быть установлены урны. Урны на рынках и в других местах массового посещения населения, на улицах, во дворах, парках и на других территориях устанавливают на расстоянии, не превышающем 100 м одна от другой.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урн производится по мере их заполнения, но не реже одного раза в день. Мойка урн производится по мере загрязнения.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Покраска урн осуществляется по мере необходимости, но не реже одного раза в год.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Сжигание всех видов отходов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мусоросборниках, запрещается.</w:t>
      </w:r>
    </w:p>
    <w:p w:rsidR="00B0344A" w:rsidRPr="00E94B71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B0344A"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 Особенности вывоза бытовых отходов из многоквартирных жилых домов.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В местах жилой застройки для сбора твердых бытовых отходов устанавливаются контейнеры.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Крупногабаритные твердые бытовые отходы: старая мебель, велосипеды, остатки от текущего ремонта квартир должны собираться на специально отведенных площадках или в бункеры-накопители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Сбор отдельных видов твердых бытовых отходов, оказывающих негативное воздействие на окружающую среду (люминесцентные лампы, ртутные лампы), осуществляется в установленном порядке в соответствии с санитарными нормами и правилами. Сбор данных отходов в общие емкости для сбора бытовых отходов запрещается.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Органы управления многоквартирными жилыми домами, организации по обслуживанию жилищного фонда обязаны обеспечивать: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на обслуживаемой территории сборников для твердых бытовых отходов;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норм и правил по сбору отдельных видов твердых бытовых отходов, оказывающих негативное воздействие на окружающую среду;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своевременную уборку данной территории и систематическое наблюдение за ее санитарным состоянием;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договоров на вывоз отходов со специализированными организациями и </w:t>
      </w:r>
      <w:proofErr w:type="gramStart"/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графика удаления отходов;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 подъезд под установку контейнеров и мусоросборников;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исправном состоянии контейнеров и мусоросборников для отходов (кроме контейнеров и бункеров, находящихся на балансе других организаций).</w:t>
      </w:r>
    </w:p>
    <w:p w:rsidR="00B0344A" w:rsidRPr="00E94B71" w:rsidRDefault="00195279" w:rsidP="0058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B0344A"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.3. Особенности сбора и вывоза бытовых отходов со строительных площадок, объектов ремонта и реконструкции.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Юридические и физические лица, индивидуальные предприниматели, осуществляющие строительство (реконструкцию), ремонт жилых и нежилых помещений, обязаны заключить договор на вывоз строительных отходов</w:t>
      </w:r>
      <w:r w:rsidR="00BC6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своевременно вывозить отходы и размещать их в установленном месте без привлечения специализированной организации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Сбор отходов, образующихся при проведении работ по строительству, ремонту или реконструкции объектов, осуществляется только в контейнеры или бункеры-накопители, установленные в местах, согласованных с собственником, владельцем, пользователем территории, на которой предполагается временно </w:t>
      </w:r>
      <w:proofErr w:type="gramStart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контейнер</w:t>
      </w:r>
      <w:proofErr w:type="gramEnd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бункер-накопитель.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.3.3. При проведении работ по строительству, ремонту или реконструкции объектов без отведения строительной площадки или при отсутствии специально оборудованных мест твердые отходы допускается хранить в специально установленных контейнерах или бункере-накопителе на улице около объекта строительства, ремонта или реконструкции, при этом не допускается ограничение свободного проезда машин, прохода людей и захламление газонов. Места установки таких контейнеров или бункеров-накопителей должны быть согласованы с собственником, владельцем, пользователем территории, на которой предполагается их временное размещение.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.3.4.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(контракте) подряда с заказчиком.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неделю.</w:t>
      </w:r>
    </w:p>
    <w:p w:rsidR="00B0344A" w:rsidRPr="00E94B71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B0344A"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.4. Особенности вывоза бытовых отходов с территории индивидуальных жилых домов.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Вывоз твердых и жидких бытовых отходов с территории индивидуальных жилых домов осуществляется по договору между владельцем индивидуального жилого дома и специализированной организацией.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Допускается заключение договора на вывоз бытовых отходов специализированной организацией с несколькими владельцами индивидуальных жилых домов.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Ответственность за сбор отходов с территории индивидуальных жилых домов в соответствии с настоящим Положением и заключенным договором возлагается на собственников индивидуальных жилых домов.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.4.4. Ответственность за вывоз отходов с территории индивидуальных жилых домов в соответствии с настоящим Положением и заключаемым договором возлагается на специализированную организацию.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.4.5. Исполнитель обязан оказать услуги в сроки, которые определяются в соответствии с нормами накопления бытовых отходов и устанавливаются договорами, заключаемыми между исполнителем и жителями индивидуальных жилых домов.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.4.6. Жители индивидуальных жилых домов не должны препятствовать исполнителю в свободном доступе к месту оказания услуг по вывозу бытовых отходов.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.4.7. Собственник частного домовладения обязан обеспечивать сбор твердых бытовых отходов в собственные специальные мусоросборники (контейнеры), заключить договор со специализированной организацией на вывоз и утилизацию данных отходов и своевременно оплачивать оказанные услуги</w:t>
      </w:r>
      <w:r w:rsidR="00BC6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своевременно вывозить отходы и размещать их в установленном месте без привлечения специализированной организации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.4.8. Частные домовладельцы самостоятельно с учетом санитарных правил и норм определяют места установки и устанавливают мусоросборники на своем земельном участке, обеспечивают надлежащее их содержание. Тип мусоросборника, порядок и график вывоза мусора должен быть согласован частным домовладельцем с организацией, обеспечивающей в соответствии с заключенным договором вывоз его мусора.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.4.9. Для сбора жидких бытовых отходов (нечистоты и помои) на территории </w:t>
      </w:r>
      <w:proofErr w:type="spellStart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домовладений следует устраивать </w:t>
      </w:r>
      <w:proofErr w:type="spellStart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биотуалеты</w:t>
      </w:r>
      <w:proofErr w:type="spellEnd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системой утилизации отходов с помощью специальных реагентов. Вывоз жидких отходов производится специализированными предприятиями на договорной основе.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.4.1</w:t>
      </w:r>
      <w:r w:rsidR="00A724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 влажных отходов и выливание помоев в металлические мусоросборники не допускаются. Влажные отходы, оседающие на решетках </w:t>
      </w:r>
      <w:proofErr w:type="spellStart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</w:t>
      </w:r>
      <w:proofErr w:type="spellEnd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перекладываться в мусоросборники только к моменту прибытия мусоровоза.</w:t>
      </w:r>
    </w:p>
    <w:p w:rsidR="00B0344A" w:rsidRPr="00E94B71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B0344A"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.5. Особенности сбора и вывоза бытовых отходов с территории некоммерческих организаций (садоводческих, огороднических и дачных объединений граждан, гаражно-строительных кооперативов).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.5.1. Сбор отходов на территории некоммерческих организаций (садоводческих, огороднических и дачных объединений граждан, гаражно-строительных кооперативов, некоммерческих партнерств) осуществляется в контейнеры для отходов.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.5.2. Запрещается помещение в контейнеры для отходов отработанных горюче-смазочных материалов (ГСМ), автошин, аккумуляторов, металлолома, токсичных отходов, которые собираются в специально отведенных для этого местах и направляются на утилизацию в соответствии с действующим законодательством Российской Федерации.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.5.3. Вывоз отходов с территории некоммерческих организаций (садоводческих, огороднических и дачных объединений граждан, и др.) осуществляется по договору между соответствующей некоммерческой организацией со специализированной организацией. Обязанность по заключению данного договора лежит на органе управления некоммерческой организации.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.5.4. Вывоз отходов с территории некоммерческих организаций осуществляется по мере накопления, но не реже 3 раз в месяц.</w:t>
      </w:r>
    </w:p>
    <w:p w:rsidR="00B0344A" w:rsidRPr="00E94B71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B0344A"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.6. Сбор и вывоз промышленных отходов.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Сбор и временное хранение промышленных отходов на предприятиях осуществляется в соответствии с действующими технологическими процессами и нормативными документами.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.6.2. Промышленные отходы обезвреживаются, перерабатываются или повторно используются в порядке, установленном законодательством.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.6.3. Промышленные отходы неиспользуемые разделяются по видам и вывозятся </w:t>
      </w:r>
      <w:proofErr w:type="gramStart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полигон бытовых отходов в соответствии с заключенным договором в пределах лимитов на размещение</w:t>
      </w:r>
      <w:proofErr w:type="gramEnd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установленных промышленному предприятию.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.6.4. Промышленные отходы, относящиеся к категории опасных отходов, размещаются в соответствии с законодательством на полигоне токсических отходов.</w:t>
      </w:r>
    </w:p>
    <w:p w:rsidR="00B0344A" w:rsidRPr="00B0344A" w:rsidRDefault="00195279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.6.5. Допускается осуществлять вывоз отходов с территории предприятия собственными силами предприятия при условии обязательной организации учета вывозимых отходов.</w:t>
      </w:r>
    </w:p>
    <w:p w:rsidR="00E94B71" w:rsidRDefault="00B0344A" w:rsidP="00E94B7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Статья </w:t>
      </w:r>
      <w:r w:rsidR="00195279"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</w:t>
      </w: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Условия, выполняемые исполнителем,</w:t>
      </w:r>
    </w:p>
    <w:p w:rsidR="00B0344A" w:rsidRPr="00E94B71" w:rsidRDefault="00B0344A" w:rsidP="00E94B7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оказывающим</w:t>
      </w:r>
      <w:proofErr w:type="gramEnd"/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услуги по вывозу бытовых отходов</w:t>
      </w:r>
    </w:p>
    <w:p w:rsidR="00B0344A" w:rsidRPr="00B0344A" w:rsidRDefault="000F683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Заключение соответствующих договоров (контрактов) возмездного оказания услуг, не ущемляющих права заказчика и не противоречащих законодательству Российской Федерации, в том числе: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навязывания заказчикам условий договоров (контрактов), не относящихся к предмету договоров (контрактов);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исключение в договорах условий, которые ставят одного заказчика в неравное положение по сравнению с другими.</w:t>
      </w:r>
    </w:p>
    <w:p w:rsidR="00B0344A" w:rsidRPr="00B0344A" w:rsidRDefault="000F683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Исключение необоснованных отказов от заключения договоров (контрактов) с отдельными заказчиками при наличии технической возможности оказания услуги.</w:t>
      </w:r>
    </w:p>
    <w:p w:rsidR="00B0344A" w:rsidRPr="00B0344A" w:rsidRDefault="000F683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Предоставление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село Троицкое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информации в области обращения с отходами.</w:t>
      </w:r>
    </w:p>
    <w:p w:rsidR="00B0344A" w:rsidRPr="00B0344A" w:rsidRDefault="00B0344A" w:rsidP="00B03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71" w:rsidRPr="00E94B71" w:rsidRDefault="00B0344A" w:rsidP="00E94B7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Статья </w:t>
      </w:r>
      <w:r w:rsidR="000F6832"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6</w:t>
      </w: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Условия, выполняемые заказчиком,</w:t>
      </w:r>
    </w:p>
    <w:p w:rsidR="00B0344A" w:rsidRPr="00E94B71" w:rsidRDefault="00B0344A" w:rsidP="00E94B7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получающим</w:t>
      </w:r>
      <w:proofErr w:type="gramEnd"/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услугу по вывозу отходов</w:t>
      </w:r>
    </w:p>
    <w:p w:rsidR="00B0344A" w:rsidRPr="00B0344A" w:rsidRDefault="00B0344A" w:rsidP="00B03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4A" w:rsidRPr="00B0344A" w:rsidRDefault="000F683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Согласно заключенному договору (контракту) заказчик обязан в установленные сроки производить оплату за оказанную услугу.</w:t>
      </w:r>
    </w:p>
    <w:p w:rsidR="00B0344A" w:rsidRPr="00B0344A" w:rsidRDefault="000F6832" w:rsidP="00E9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Выполнять другие обязательства, предусмотренные соответствующим договором (контрактом), не ущемляющие права исполнителя и не противоречащие действующему законодательству Российской Федерации.</w:t>
      </w:r>
    </w:p>
    <w:p w:rsidR="00B0344A" w:rsidRPr="00E94B71" w:rsidRDefault="00B0344A" w:rsidP="00E94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Статья </w:t>
      </w:r>
      <w:r w:rsidR="000F6832"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Утилизация бытовых и промышленных отходов</w:t>
      </w:r>
    </w:p>
    <w:p w:rsidR="00B0344A" w:rsidRPr="00B0344A" w:rsidRDefault="000F683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Размещение бытовых и промышленных отходов производится на полигонах твердых бытовых отходов или иных объектах размещения отходов, расположенных на специально отведенных участках.</w:t>
      </w:r>
    </w:p>
    <w:p w:rsidR="00B0344A" w:rsidRPr="00B0344A" w:rsidRDefault="000F683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Полигоны твердых бытовых отходов являются специализированными сооружениями, предназначенными для изоляции, обезвреживания твердых бытовых отходов, и должны гарантировать санитарно-эпидемиологическую безопасность населения.</w:t>
      </w:r>
    </w:p>
    <w:p w:rsidR="00B0344A" w:rsidRPr="00B0344A" w:rsidRDefault="000F683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Эксплуатация полигонов твердых бытовых отходов, их содержание осуществляется в соответствии с санитарными правилами и нормами.</w:t>
      </w:r>
    </w:p>
    <w:p w:rsidR="00B0344A" w:rsidRPr="00E94B71" w:rsidRDefault="00B0344A" w:rsidP="00E94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Статья </w:t>
      </w:r>
      <w:r w:rsidR="000F6832"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E94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Обязанности предприятий и индивидуальных предпринимателей, у которых образуются бытовые и промышленные отходы</w:t>
      </w:r>
    </w:p>
    <w:p w:rsidR="00B0344A" w:rsidRPr="00B0344A" w:rsidRDefault="000F683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Индивидуальные предприниматели, юридические лица при эксплуатации предприятий, зданий, строений, сооружений и иных объектов, связанных с обращением с отходами, обязаны: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проекты нормативов образования отходов и лимитов на размещение отходов в целях уменьшения количества их образования;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внедрять малоотходные технологии на основе новейших научно-технических достижений;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инвентаризацию отходов и объектов их размещения;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 состояния окружающей природной среды на территориях объектов размещения отходов;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в установленном порядке необходимую информацию в области обращения с отходами;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предупреждения аварий, связанных с обращением с отходами, и принимать неотложные меры по их ликвидации.</w:t>
      </w:r>
    </w:p>
    <w:p w:rsidR="00B0344A" w:rsidRPr="00B0344A" w:rsidRDefault="000F683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или угрозы аварий, связанных с обращением с отходами, которые наносят или могут нанести ущерб окружающей природной среде, здоровью или имуществу физических лиц либо имуществу юридических лиц, немедленно информировать об этом специально уполномоченные федеральные органы 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исполнительной власти в области обращения с отходами, органы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село Троицкое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4B71" w:rsidRPr="00E94B71" w:rsidRDefault="000F6832" w:rsidP="00E94B7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Статья 9</w:t>
      </w:r>
      <w:r w:rsidR="00B0344A"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Ответственность за нарушение законодательства</w:t>
      </w:r>
    </w:p>
    <w:p w:rsidR="00B0344A" w:rsidRPr="00E94B71" w:rsidRDefault="00E94B71" w:rsidP="00E94B7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</w:t>
      </w:r>
      <w:r w:rsidR="00B0344A" w:rsidRPr="00E94B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оссийской Федерации в области обращения с отходами</w:t>
      </w:r>
    </w:p>
    <w:p w:rsidR="00B0344A" w:rsidRPr="00B0344A" w:rsidRDefault="000F683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B0344A" w:rsidRPr="00B0344A" w:rsidRDefault="000F6832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344A"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Юридические и физические лица, виновные в нарушении настоящего Положения, привлекаются к административной ответственности в установленном порядке согласно действующему законодательству.</w:t>
      </w:r>
    </w:p>
    <w:p w:rsidR="00B0344A" w:rsidRPr="00902781" w:rsidRDefault="00B0344A" w:rsidP="00902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27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1</w:t>
      </w:r>
      <w:r w:rsidR="000F6832" w:rsidRPr="009027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9027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 w:rsidRPr="009027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 за</w:t>
      </w:r>
      <w:proofErr w:type="gramEnd"/>
      <w:r w:rsidRPr="009027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соблюдением настоящего Положения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68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Контроль за соблюдением настоящего Положения осуществля</w:t>
      </w:r>
      <w:r w:rsidR="000F6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B0344A" w:rsidRPr="00B0344A" w:rsidRDefault="00B0344A" w:rsidP="00B0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r w:rsidR="000F6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 село Троицкое Жуковского района Калужской области</w:t>
      </w:r>
      <w:r w:rsidR="00A72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345" w:rsidRDefault="00436345"/>
    <w:sectPr w:rsidR="00436345" w:rsidSect="0043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4A"/>
    <w:rsid w:val="000F6832"/>
    <w:rsid w:val="00195279"/>
    <w:rsid w:val="002304BD"/>
    <w:rsid w:val="00436345"/>
    <w:rsid w:val="00487C1B"/>
    <w:rsid w:val="004C5B39"/>
    <w:rsid w:val="004F4A92"/>
    <w:rsid w:val="00581EE1"/>
    <w:rsid w:val="007008E0"/>
    <w:rsid w:val="00902781"/>
    <w:rsid w:val="00A72451"/>
    <w:rsid w:val="00B0344A"/>
    <w:rsid w:val="00BC66FB"/>
    <w:rsid w:val="00E90C8B"/>
    <w:rsid w:val="00E94B71"/>
    <w:rsid w:val="00F1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45"/>
  </w:style>
  <w:style w:type="paragraph" w:styleId="1">
    <w:name w:val="heading 1"/>
    <w:basedOn w:val="a"/>
    <w:link w:val="10"/>
    <w:uiPriority w:val="9"/>
    <w:qFormat/>
    <w:rsid w:val="00B03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3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344A"/>
    <w:rPr>
      <w:color w:val="0000FF"/>
      <w:u w:val="single"/>
    </w:rPr>
  </w:style>
  <w:style w:type="paragraph" w:customStyle="1" w:styleId="tekstob">
    <w:name w:val="tekstob"/>
    <w:basedOn w:val="a"/>
    <w:rsid w:val="00B0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B0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4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hj-zakony/g4o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bz-gosudarstvo/c5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://www.bestpravo.ru/federalnoje/hj-zakony/g4o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estpravo.ru/federalnoje/bz-gosudarstvo/c5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C548-01C0-40C1-8AC9-6B8AF9D8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Совет</dc:creator>
  <cp:lastModifiedBy>Сельский Совет</cp:lastModifiedBy>
  <cp:revision>7</cp:revision>
  <cp:lastPrinted>2013-07-24T10:26:00Z</cp:lastPrinted>
  <dcterms:created xsi:type="dcterms:W3CDTF">2013-07-24T05:16:00Z</dcterms:created>
  <dcterms:modified xsi:type="dcterms:W3CDTF">2013-11-19T11:20:00Z</dcterms:modified>
</cp:coreProperties>
</file>