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2" w:rsidRPr="00615192" w:rsidRDefault="00615192" w:rsidP="00615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92">
        <w:rPr>
          <w:rFonts w:ascii="Times New Roman" w:hAnsi="Times New Roman" w:cs="Times New Roman"/>
          <w:b/>
          <w:sz w:val="28"/>
          <w:szCs w:val="28"/>
        </w:rPr>
        <w:t>Утверждена новая процедура проведения медицинского освидетельствования на состояние алкогольного, наркотического или иного токсического опьянения</w:t>
      </w:r>
    </w:p>
    <w:p w:rsidR="00615192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192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2">
        <w:rPr>
          <w:rFonts w:ascii="Times New Roman" w:hAnsi="Times New Roman" w:cs="Times New Roman"/>
          <w:sz w:val="28"/>
          <w:szCs w:val="28"/>
        </w:rPr>
        <w:t>Приказом Минздрава России от 18.12.2015 №933н утвержден новый порядок проведения медицинского освидетельствования на состояние опьянения (алкогольного, наркотического или иного токсического), форма акта медицинского освидетельствования, а также форма журнала регистрации медицинских освидетельствований.</w:t>
      </w:r>
    </w:p>
    <w:p w:rsidR="00615192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2">
        <w:rPr>
          <w:rFonts w:ascii="Times New Roman" w:hAnsi="Times New Roman" w:cs="Times New Roman"/>
          <w:sz w:val="28"/>
          <w:szCs w:val="28"/>
        </w:rPr>
        <w:t>Освидетельствованию подлежат следующие категории граждан: лица, управляющие транспортными средствами; лица, совершившие административное правонарушение; работники, появившиеся на работе с признаками опьянения; несовершеннолетние лица (в целях установления состояния наркотического либо иного токсического опьянения).</w:t>
      </w:r>
    </w:p>
    <w:p w:rsidR="00615192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2">
        <w:rPr>
          <w:rFonts w:ascii="Times New Roman" w:hAnsi="Times New Roman" w:cs="Times New Roman"/>
          <w:sz w:val="28"/>
          <w:szCs w:val="28"/>
        </w:rPr>
        <w:t xml:space="preserve">Медицинское освидетельствование включает в себя, в том числе, осмотр врачом-специалистом (фельдшером), исследование выдыхаемого воздуха на наличие алкоголя, определение наличия </w:t>
      </w:r>
      <w:proofErr w:type="spellStart"/>
      <w:r w:rsidRPr="0061519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15192">
        <w:rPr>
          <w:rFonts w:ascii="Times New Roman" w:hAnsi="Times New Roman" w:cs="Times New Roman"/>
          <w:sz w:val="28"/>
          <w:szCs w:val="28"/>
        </w:rPr>
        <w:t xml:space="preserve"> веществ в моче, исследование уровня </w:t>
      </w:r>
      <w:proofErr w:type="spellStart"/>
      <w:r w:rsidRPr="0061519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15192">
        <w:rPr>
          <w:rFonts w:ascii="Times New Roman" w:hAnsi="Times New Roman" w:cs="Times New Roman"/>
          <w:sz w:val="28"/>
          <w:szCs w:val="28"/>
        </w:rPr>
        <w:t xml:space="preserve"> веществ в моче, исследование уровня </w:t>
      </w:r>
      <w:proofErr w:type="spellStart"/>
      <w:r w:rsidRPr="0061519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15192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615192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615192">
        <w:rPr>
          <w:rFonts w:ascii="Times New Roman" w:hAnsi="Times New Roman" w:cs="Times New Roman"/>
          <w:sz w:val="28"/>
          <w:szCs w:val="28"/>
        </w:rPr>
        <w:t>ови. Регламентирован порядок проведения освидетельствования и оформления его результатов.</w:t>
      </w:r>
    </w:p>
    <w:p w:rsidR="00615192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2">
        <w:rPr>
          <w:rFonts w:ascii="Times New Roman" w:hAnsi="Times New Roman" w:cs="Times New Roman"/>
          <w:sz w:val="28"/>
          <w:szCs w:val="28"/>
        </w:rPr>
        <w:t>С 1 июня 2016 года вводится в действие новая форма акта медицинского освидетельствования.</w:t>
      </w:r>
    </w:p>
    <w:p w:rsidR="00615192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2">
        <w:rPr>
          <w:rFonts w:ascii="Times New Roman" w:hAnsi="Times New Roman" w:cs="Times New Roman"/>
          <w:sz w:val="28"/>
          <w:szCs w:val="28"/>
        </w:rPr>
        <w:t>Инструкция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307/у; Критерии,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освидетельствование; Требования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средствами, признаны утратившими в силу.</w:t>
      </w:r>
    </w:p>
    <w:p w:rsidR="00174CB6" w:rsidRPr="00615192" w:rsidRDefault="00615192" w:rsidP="00615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92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вступил</w:t>
      </w:r>
      <w:r w:rsidRPr="00615192">
        <w:rPr>
          <w:rFonts w:ascii="Times New Roman" w:hAnsi="Times New Roman" w:cs="Times New Roman"/>
          <w:sz w:val="28"/>
          <w:szCs w:val="28"/>
        </w:rPr>
        <w:t xml:space="preserve"> в силу с 26 марта 2016 года.</w:t>
      </w:r>
    </w:p>
    <w:sectPr w:rsidR="00174CB6" w:rsidRPr="00615192" w:rsidSect="0017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92"/>
    <w:rsid w:val="00174CB6"/>
    <w:rsid w:val="0061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DG Win&amp;Soft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2016-04-12T08:17:00Z</dcterms:created>
  <dcterms:modified xsi:type="dcterms:W3CDTF">2016-04-12T08:18:00Z</dcterms:modified>
</cp:coreProperties>
</file>