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4" w:rsidRPr="00917AAA" w:rsidRDefault="001C5544" w:rsidP="0091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294498" w:rsidRPr="00917AAA" w:rsidRDefault="001C5544" w:rsidP="0091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деятельности </w:t>
      </w:r>
      <w:r w:rsidR="00542DF5"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Ревизионной комиссии Районного Собрания </w:t>
      </w:r>
    </w:p>
    <w:p w:rsidR="001C5544" w:rsidRPr="00917AAA" w:rsidRDefault="00542DF5" w:rsidP="0091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«Жуковский </w:t>
      </w:r>
      <w:r w:rsidR="00B97CFD"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район» за 201</w:t>
      </w:r>
      <w:r w:rsidR="002210FC"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C5544"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1C5544" w:rsidRPr="00917AAA" w:rsidRDefault="001C5544" w:rsidP="0091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5544" w:rsidRPr="00917AAA" w:rsidRDefault="00061AF7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деятельности 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1C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Ревизионной комиссии  Районного Собрания МО «Жуковский район»  за 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3C9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1C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Районному Собранию  МО «Жуковский  район» 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Положением «О </w:t>
      </w:r>
      <w:r w:rsidR="000608B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 Районного Собрания МО «Жуковский район»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</w:t>
      </w:r>
      <w:r w:rsidR="000608B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Собрания  от</w:t>
      </w:r>
      <w:proofErr w:type="gramEnd"/>
      <w:r w:rsidR="000608B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25.12.2012</w:t>
      </w:r>
      <w:r w:rsidR="00143C9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8B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№70  с изменениями, внесенными решением Районного Собрания МО «Жуковский район» от 29.05.2014г</w:t>
      </w:r>
      <w:r w:rsidR="00143C9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8B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№46.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отчете отражены результаты деятельности </w:t>
      </w:r>
      <w:r w:rsidR="008016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Ревизионной комиссии Районного Собрания МО «Жуковский  район» 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016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К), как постоянно действующего органа внешнего муниципального финансового контроля, по реализации в 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задач, установленных Бюджетным кодексом Российской Федерации, законами Российской Федерации, нормативными правовыми актами 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«Жуковский  район»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результаты совместной работы 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Районным Собранием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Администрацией </w:t>
      </w:r>
      <w:r w:rsidR="00BD2F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«Жуковский район»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полномочий местного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РК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строилась на основе принципов законности, объективности, эффективности, независимости и гласности и была направлена на обеспечение прозрачности бюджетного процесса, выявление, предотвращение и устранение причин нарушений при использовании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 бюджета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контроль соблюдения установленного порядка управления и распоряжения муниципальным имуществом.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работы: экспертно-аналитическая и контрольная деятельность осуществлялись в 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соответствии с планом работы, утвержденным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Р</w:t>
      </w:r>
      <w:r w:rsidR="00DC2FD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евизионной комиссией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7329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D3E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Ревизионной</w:t>
      </w:r>
      <w:r w:rsidR="00132C0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проведено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6A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экспертно-аналитических и контрольных мероприятий. По результатам деятельности за 201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32C0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РК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подготовлено</w:t>
      </w:r>
      <w:r w:rsidR="00132C0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A75D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2210F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16</w:t>
      </w:r>
      <w:r w:rsidR="00A75D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по проведенным экспертно-аналитическим мероприятиям и отчеты по результатам проверок направлялись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Районное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МО «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5544" w:rsidRPr="00917AAA" w:rsidRDefault="001C5544" w:rsidP="00917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Экспертно-аналитическая деятельность</w:t>
      </w:r>
    </w:p>
    <w:p w:rsidR="00294498" w:rsidRPr="00917AAA" w:rsidRDefault="00294498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824" w:rsidRPr="00917AAA" w:rsidRDefault="00294498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11 ст. 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24A8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Ревизионной комиссией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были приняты полномочи</w:t>
      </w:r>
      <w:r w:rsidR="00C24A8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контрольно-счетных органов</w:t>
      </w:r>
      <w:r w:rsidR="00C24A8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сельских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 по осуществлению внешнего муниципального финансового контроля.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экспертно-аналитических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 и в предыдущие периоды,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Ревизионной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в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 направлении включала в себя: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внешней проверки годового отчета об исполнении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подготовку заключения;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экспертизу и подготовку заключения на проект решения о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района 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45C0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2018-2019годов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проведение экспертиз и подготовку заключений на проекты решений о внесении изменений в бюджет 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D80A2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EF328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80A2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финансово-экономическую экспертизу проектов муниципальных нормативных правовых актов, включающей в себя экспертизу проектов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Районного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МО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район» в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части, касающейся расходных обязательств муниципального образования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«Жуковский</w:t>
      </w:r>
      <w:r w:rsidR="00F31F3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экспертизу проектов целевых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 мониторинг бюджетного процесса в муниципальном образовании.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над проектом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D5205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предшествовало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экспертизы проекта решения</w:t>
      </w:r>
      <w:r w:rsidR="00D5205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Собрания МО «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район» «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F1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прогнозе социально-экономического развития МО «Жуковский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 на</w:t>
      </w:r>
      <w:r w:rsidR="00D86F1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2016 -2018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1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проведенной экспертизы проекта решения о бюджете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B169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показали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при формировании проекта бюджета выдержаны требования норм Бюджетного кодекса Российской Федерации относительно предельного размера резервного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Администрации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1A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размера дефицита бюджета и источников его финансирования, предельного объема муниципального долга и предельного объема расходов на его обслуживание. Сроки предоставления проекта решения и требования к его содержанию соблюдены.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основные показатели прогноза социально-экономического развития </w:t>
      </w:r>
      <w:r w:rsidR="00EF5A2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разработаны с учетом сценарных условий развития экономики Калужской области и Российской Федерации в целом, а также складывающейся социально-экономической ситуации в секторах экономики </w:t>
      </w:r>
      <w:r w:rsidR="00EB238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прогнозных оценок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предполагаемого осуществления инвестиционных проектов на территории </w:t>
      </w:r>
      <w:r w:rsidR="00EB238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1C5544" w:rsidRPr="00917AAA" w:rsidRDefault="002517FB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Ревизионная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отмечает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расходная часть бюджета на 201</w:t>
      </w:r>
      <w:r w:rsidR="00AC04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была сформирована в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разрезе 2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программ. Доля таких «программных расходов» ежегодно увеличивается, и в 201</w:t>
      </w:r>
      <w:r w:rsidR="00B45C0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возрас</w:t>
      </w:r>
      <w:r w:rsidR="00B45C0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5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45C0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45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45C0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объема расходов</w:t>
      </w:r>
      <w:r w:rsidR="00B4453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</w:t>
      </w:r>
      <w:r w:rsidR="00AC04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в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района вносились 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0C3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Ревизионной комиссией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экспертизы и подготовлены заключения на все проекты решений </w:t>
      </w:r>
      <w:r w:rsidR="000E0C3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«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="000E0C3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«</w:t>
      </w:r>
      <w:r w:rsidR="000E0C3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муниципального</w:t>
      </w:r>
      <w:r w:rsidR="00845593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r w:rsidR="00845593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E0C3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уковский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 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C04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BC2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C2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2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2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F36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4BC5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мониторинг бюджетного процесса в 201</w:t>
      </w:r>
      <w:r w:rsidR="00AC04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осуществлялся на основании ежеквартальных отчетов Администрации</w:t>
      </w:r>
      <w:r w:rsidR="003A325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бюджетного законодательства Российской Федерации была проведена внешняя проверка и подготовлено заключение на отчет об исполнении бюджета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за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C04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является важнейшим комплексным экспертно-аналитическим мероприятием, в рамках которого проводится проверка достоверности бюджетной отчетности главных администраторов бюджетных средств, дается оценка исполнению бюджета за отчетный год на основе анализа основных факторов, оказавших влияние на исполнение бюджета </w:t>
      </w:r>
      <w:r w:rsidR="00063D7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отчета об исполнении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района</w:t>
      </w:r>
      <w:r w:rsidR="00F14F2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сельских поселений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D8343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включала в себя проверку годовой бюджетной отчетности главных распорядителей бюджетных средств, предусмотренных ведомственной структурой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муниципального</w:t>
      </w:r>
      <w:r w:rsidR="00F14F2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r w:rsidR="00F14F2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район».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соблюдения единого порядка составления и представления бюджетной отчетности, правильности отражения и достоверности показателей бюджетной отчетности установила, что отчетность </w:t>
      </w:r>
      <w:r w:rsidR="00063D7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D8343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является достоверной, представлена в установленный срок, предусмотренным действующей Инструкцией о порядке составления и представления годовой, квартальной и месячной отчетности об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исполнении бюджетов бюджетной системы Российской Федерации, утвержденной Приказом Минфина России от 28.12.2010 № 191н (ред. от 26.</w:t>
      </w:r>
      <w:r w:rsidR="00075E9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5E9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- Инструкции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191н).</w:t>
      </w:r>
      <w:proofErr w:type="gramEnd"/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 же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Ревизионная</w:t>
      </w:r>
      <w:r w:rsidR="00063D7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обращала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 на имеющиеся нарушения Инструкции № 191н</w:t>
      </w:r>
      <w:r w:rsidR="00BC2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  <w:r w:rsidR="00DE1F3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предоставление некоторых форм </w:t>
      </w:r>
      <w:r w:rsidR="008542B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отчетности;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2B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ненадлежащее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</w:t>
      </w:r>
      <w:r w:rsidR="008542B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пояснительных записок </w:t>
      </w:r>
      <w:r w:rsidR="0094779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распорядителей бюджетных средств</w:t>
      </w: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2B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были выявлены факты не проведения, рядом учреждений, перед составлением годовой отчетности инвентаризации расчетов с покупателями, поставщиками и </w:t>
      </w:r>
      <w:r w:rsidR="00B97CF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прочими дебиторами</w:t>
      </w:r>
      <w:r w:rsidR="00D8343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кредиторами.</w:t>
      </w:r>
    </w:p>
    <w:p w:rsidR="00414301" w:rsidRPr="00917AAA" w:rsidRDefault="00414301" w:rsidP="00917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44" w:rsidRPr="00917AAA" w:rsidRDefault="001C5544" w:rsidP="00917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Контрольная деятельность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Приоритетной задачей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Ревизионной</w:t>
      </w:r>
      <w:r w:rsidR="007E1B1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является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контрольных мероприятий в части проведения проверок целевого использования бюджетных средств </w:t>
      </w:r>
      <w:r w:rsidR="00830543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соблюдения установленного порядка управления и распоряжения муниципальным имуществом.</w:t>
      </w:r>
    </w:p>
    <w:p w:rsidR="00F7513F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201</w:t>
      </w:r>
      <w:r w:rsidR="00CD6D0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1</w:t>
      </w:r>
      <w:r w:rsidR="00CD6D0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контрольных мероприятий, включая внешнюю проверку годовой бюджетной отчетности главных администраторов бюджетных средств за 201</w:t>
      </w:r>
      <w:r w:rsidR="00CD6D0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AAA">
        <w:rPr>
          <w:rFonts w:ascii="Times New Roman" w:hAnsi="Times New Roman" w:cs="Times New Roman"/>
          <w:sz w:val="26"/>
          <w:szCs w:val="26"/>
        </w:rPr>
        <w:t xml:space="preserve">                          В рамках контрольных мероприятий были проведены: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целевого и эффективного использования бюджетных  средств, выделенных на реализацию подпрограммы </w:t>
      </w:r>
      <w:r w:rsidRPr="00917AAA">
        <w:rPr>
          <w:rFonts w:ascii="Times New Roman" w:hAnsi="Times New Roman" w:cs="Times New Roman"/>
          <w:sz w:val="26"/>
          <w:szCs w:val="26"/>
        </w:rPr>
        <w:t xml:space="preserve">«Развитие дошкольного образования» в составе муниципальной целевой программы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>«Развитие образования в Жуковском районе в 2014-2015гг»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-  в МДОУ МДС Сказка,  МДОУ МДС  «Красная шапочка». 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целевого и эффективного использования бюджетных  средств, выделенных на реализацию подпрограммы </w:t>
      </w:r>
      <w:r w:rsidRPr="00917AAA">
        <w:rPr>
          <w:rFonts w:ascii="Times New Roman" w:hAnsi="Times New Roman" w:cs="Times New Roman"/>
          <w:sz w:val="26"/>
          <w:szCs w:val="26"/>
        </w:rPr>
        <w:t xml:space="preserve">«Развитие дополнительного  образования» в составе муниципальной целевой программы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>«Развитие образования в Жуковском районе в 2014-2015гг»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-  в ДО ДЮСШ «Факел». 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целевого и эффективного использования бюджетных  средств в  муниципальном  учреждении  «Основная общеобразовательная школа с.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Трубино</w:t>
      </w:r>
      <w:proofErr w:type="spellEnd"/>
      <w:r w:rsidRPr="00917AAA">
        <w:rPr>
          <w:rFonts w:ascii="Times New Roman" w:hAnsi="Times New Roman" w:cs="Times New Roman"/>
          <w:color w:val="000000"/>
          <w:sz w:val="26"/>
          <w:szCs w:val="26"/>
        </w:rPr>
        <w:t>» с целью последующего контроля по устранению нарушений, выявленных по итогам ранее проведенных контрольных мероприятий».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>Проверка целевого и эффективного использования бюджетных  средств, выделенных на реализацию муниципальной целевой программы «Энергосбережение и повышение энергоэффективности в Жуковском районе»  в 2015г».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>Проверка целевого и эффективного использования бюджетных  средств, выделенных на реализацию</w:t>
      </w:r>
      <w:r w:rsidRPr="00917A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>муниципальной целевой программы «Развитие физической культуры и спорта в Жуковском районе»  в 2015г».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>Проверка целевого и эффективного использования бюджетных  средств, выделенных на реализацию муниципальной целевой программы «Развитие дорожного хозяйства  в Жуковском районе»  за  2015г».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>Проверка целевого и эффективного использования бюджетных  средств, выделенных на реализацию муниципальной целевой программы «Развитие  сельского хозяйства и регулирование рынков сельскохозяйственной продукции, сырья и продовольствия   в Жуковском районе»  на  2015г».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>Проверка эффективности управления муниципальным имуществом в части доходов от сдачи в аренду  имущества, находящегося в собственности муниципального образования Жуковский  район   за период   2015 – 2016гг.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Проверка   целевого  использования  средств  субсидий в муниципальном  унитарном предприятии «Жуковское ПАТП» с целью последующего контроля по устранению нарушений, выявленных по итогам проведенных  ранее контрольных мероприятий.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Внешняя   выездная проверка отчета об исполнении бюджета и годовой бюджетной отчетности главных администраторов бюджетных средств за 2015год в соответствии с соглашениями с городскими и сельскими поселениями  в  администрации: Городская управа  МО ГП «город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Белоусово</w:t>
      </w:r>
      <w:proofErr w:type="spellEnd"/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»,   село Высокиничи, село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Истье</w:t>
      </w:r>
      <w:proofErr w:type="spellEnd"/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, село Восход, деревня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Тростье</w:t>
      </w:r>
      <w:proofErr w:type="spellEnd"/>
      <w:r w:rsidRPr="00917A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13F" w:rsidRPr="00917AAA" w:rsidRDefault="00F7513F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Одновременно в  учреждениях проводился  аудит в сфере закупок,  проверка, анализ и оценка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в  2015году (МДОУ МДС «Сказка»,  МДОУ МДС «Красная шапочка»,  ДО ДЮСШ «Факел», </w:t>
      </w:r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>Городская управа МО ГП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«город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Белоусово</w:t>
      </w:r>
      <w:proofErr w:type="spellEnd"/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МО СП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>село Высокиничи, администрации</w:t>
      </w:r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МО СП </w:t>
      </w:r>
      <w:r w:rsidRPr="00917AAA">
        <w:rPr>
          <w:rFonts w:ascii="Times New Roman" w:hAnsi="Times New Roman" w:cs="Times New Roman"/>
          <w:color w:val="000000"/>
          <w:sz w:val="26"/>
          <w:szCs w:val="26"/>
        </w:rPr>
        <w:t xml:space="preserve"> село </w:t>
      </w:r>
      <w:proofErr w:type="spellStart"/>
      <w:r w:rsidRPr="00917AAA">
        <w:rPr>
          <w:rFonts w:ascii="Times New Roman" w:hAnsi="Times New Roman" w:cs="Times New Roman"/>
          <w:color w:val="000000"/>
          <w:sz w:val="26"/>
          <w:szCs w:val="26"/>
        </w:rPr>
        <w:t>Истье</w:t>
      </w:r>
      <w:proofErr w:type="spellEnd"/>
      <w:r w:rsidR="00916729" w:rsidRPr="00917AAA">
        <w:rPr>
          <w:rFonts w:ascii="Times New Roman" w:hAnsi="Times New Roman" w:cs="Times New Roman"/>
          <w:color w:val="000000"/>
          <w:sz w:val="26"/>
          <w:szCs w:val="26"/>
        </w:rPr>
        <w:t>, администрации МО СП село Восход</w:t>
      </w:r>
      <w:proofErr w:type="gramEnd"/>
      <w:r w:rsidRPr="00917AA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C5544" w:rsidRPr="00917AAA" w:rsidRDefault="00A4583E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hAnsi="Times New Roman" w:cs="Times New Roman"/>
          <w:sz w:val="26"/>
          <w:szCs w:val="26"/>
        </w:rPr>
        <w:t xml:space="preserve">По Распоряжению Главы муниципального образования «Жуковский район» ревизионная комиссия приняла участие во  внеплановой выездной  проверке финансово-хозяйственной деятельности  муниципального  предприятия «Коммунальное управление, благоустройство </w:t>
      </w:r>
      <w:proofErr w:type="spellStart"/>
      <w:r w:rsidRPr="00917AAA">
        <w:rPr>
          <w:rFonts w:ascii="Times New Roman" w:hAnsi="Times New Roman" w:cs="Times New Roman"/>
          <w:sz w:val="26"/>
          <w:szCs w:val="26"/>
        </w:rPr>
        <w:t>Истье</w:t>
      </w:r>
      <w:proofErr w:type="spellEnd"/>
      <w:r w:rsidRPr="00917AAA">
        <w:rPr>
          <w:rFonts w:ascii="Times New Roman" w:hAnsi="Times New Roman" w:cs="Times New Roman"/>
          <w:sz w:val="26"/>
          <w:szCs w:val="26"/>
        </w:rPr>
        <w:t xml:space="preserve">»  (МП  «КУБ </w:t>
      </w:r>
      <w:proofErr w:type="spellStart"/>
      <w:r w:rsidRPr="00917AAA">
        <w:rPr>
          <w:rFonts w:ascii="Times New Roman" w:hAnsi="Times New Roman" w:cs="Times New Roman"/>
          <w:sz w:val="26"/>
          <w:szCs w:val="26"/>
        </w:rPr>
        <w:t>Истье</w:t>
      </w:r>
      <w:proofErr w:type="spellEnd"/>
      <w:r w:rsidRPr="00917AAA">
        <w:rPr>
          <w:rFonts w:ascii="Times New Roman" w:hAnsi="Times New Roman" w:cs="Times New Roman"/>
          <w:sz w:val="26"/>
          <w:szCs w:val="26"/>
        </w:rPr>
        <w:t>») и целевого использования средств субсидий, выделенных из бюджета.</w:t>
      </w:r>
      <w:r w:rsidR="00C702D2" w:rsidRPr="00917AAA">
        <w:rPr>
          <w:rFonts w:ascii="Times New Roman" w:hAnsi="Times New Roman" w:cs="Times New Roman"/>
          <w:sz w:val="26"/>
          <w:szCs w:val="26"/>
        </w:rPr>
        <w:t xml:space="preserve"> Проверкой установлено предоставление субсидий МП «КУБ </w:t>
      </w:r>
      <w:proofErr w:type="spellStart"/>
      <w:r w:rsidR="00C702D2" w:rsidRPr="00917AAA">
        <w:rPr>
          <w:rFonts w:ascii="Times New Roman" w:hAnsi="Times New Roman" w:cs="Times New Roman"/>
          <w:sz w:val="26"/>
          <w:szCs w:val="26"/>
        </w:rPr>
        <w:t>Истье</w:t>
      </w:r>
      <w:proofErr w:type="spellEnd"/>
      <w:r w:rsidR="00C702D2" w:rsidRPr="00917AAA">
        <w:rPr>
          <w:rFonts w:ascii="Times New Roman" w:hAnsi="Times New Roman" w:cs="Times New Roman"/>
          <w:sz w:val="26"/>
          <w:szCs w:val="26"/>
        </w:rPr>
        <w:t>»</w:t>
      </w:r>
      <w:r w:rsidR="000F15FF" w:rsidRPr="00917AAA">
        <w:rPr>
          <w:rFonts w:ascii="Times New Roman" w:hAnsi="Times New Roman" w:cs="Times New Roman"/>
          <w:sz w:val="26"/>
          <w:szCs w:val="26"/>
        </w:rPr>
        <w:t xml:space="preserve"> в 2015году  на безвозмездной и безвозвратной основе в целях возмещения затрат в связи с осуществлением деятельности предприятия. </w:t>
      </w:r>
      <w:r w:rsidR="00DE04FE" w:rsidRPr="00917AAA">
        <w:rPr>
          <w:rFonts w:ascii="Times New Roman" w:hAnsi="Times New Roman" w:cs="Times New Roman"/>
          <w:sz w:val="26"/>
          <w:szCs w:val="26"/>
        </w:rPr>
        <w:t>Представлен</w:t>
      </w:r>
      <w:r w:rsidR="00916729" w:rsidRPr="00917AAA">
        <w:rPr>
          <w:rFonts w:ascii="Times New Roman" w:hAnsi="Times New Roman" w:cs="Times New Roman"/>
          <w:sz w:val="26"/>
          <w:szCs w:val="26"/>
        </w:rPr>
        <w:t>о</w:t>
      </w:r>
      <w:r w:rsidR="00DE04FE" w:rsidRPr="00917AAA">
        <w:rPr>
          <w:rFonts w:ascii="Times New Roman" w:hAnsi="Times New Roman" w:cs="Times New Roman"/>
          <w:sz w:val="26"/>
          <w:szCs w:val="26"/>
        </w:rPr>
        <w:t xml:space="preserve"> субсидий МП «КУБ </w:t>
      </w:r>
      <w:proofErr w:type="spellStart"/>
      <w:r w:rsidR="00DE04FE" w:rsidRPr="00917AAA">
        <w:rPr>
          <w:rFonts w:ascii="Times New Roman" w:hAnsi="Times New Roman" w:cs="Times New Roman"/>
          <w:sz w:val="26"/>
          <w:szCs w:val="26"/>
        </w:rPr>
        <w:t>Истье</w:t>
      </w:r>
      <w:proofErr w:type="spellEnd"/>
      <w:r w:rsidR="00DE04FE" w:rsidRPr="00917AAA">
        <w:rPr>
          <w:rFonts w:ascii="Times New Roman" w:hAnsi="Times New Roman" w:cs="Times New Roman"/>
          <w:sz w:val="26"/>
          <w:szCs w:val="26"/>
        </w:rPr>
        <w:t xml:space="preserve">» по заявкам к администрации </w:t>
      </w:r>
      <w:r w:rsidR="00C619D9" w:rsidRPr="00917AAA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E04FE" w:rsidRPr="00917AAA">
        <w:rPr>
          <w:rFonts w:ascii="Times New Roman" w:hAnsi="Times New Roman" w:cs="Times New Roman"/>
          <w:sz w:val="26"/>
          <w:szCs w:val="26"/>
        </w:rPr>
        <w:t xml:space="preserve">2780053руб. </w:t>
      </w:r>
      <w:r w:rsidR="000F15FF" w:rsidRPr="00917AAA">
        <w:rPr>
          <w:rFonts w:ascii="Times New Roman" w:hAnsi="Times New Roman" w:cs="Times New Roman"/>
          <w:sz w:val="26"/>
          <w:szCs w:val="26"/>
        </w:rPr>
        <w:t>Порядок</w:t>
      </w:r>
      <w:r w:rsidR="00DE04FE" w:rsidRPr="00917AAA">
        <w:rPr>
          <w:rFonts w:ascii="Times New Roman" w:hAnsi="Times New Roman" w:cs="Times New Roman"/>
          <w:sz w:val="26"/>
          <w:szCs w:val="26"/>
        </w:rPr>
        <w:t xml:space="preserve">, цели, условия </w:t>
      </w:r>
      <w:r w:rsidR="000F15FF" w:rsidRPr="00917AAA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E2128B" w:rsidRPr="00917AA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F15FF" w:rsidRPr="00917AA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2128B" w:rsidRPr="00917AAA">
        <w:rPr>
          <w:rFonts w:ascii="Times New Roman" w:hAnsi="Times New Roman" w:cs="Times New Roman"/>
          <w:sz w:val="26"/>
          <w:szCs w:val="26"/>
        </w:rPr>
        <w:t>е о предоставлении субсидий отсутствуют (</w:t>
      </w:r>
      <w:r w:rsidR="005E5D60" w:rsidRPr="00917AAA">
        <w:rPr>
          <w:rFonts w:ascii="Times New Roman" w:hAnsi="Times New Roman" w:cs="Times New Roman"/>
          <w:sz w:val="26"/>
          <w:szCs w:val="26"/>
        </w:rPr>
        <w:t>нарушен</w:t>
      </w:r>
      <w:proofErr w:type="gramStart"/>
      <w:r w:rsidR="005E5D60" w:rsidRPr="00917A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E5D60" w:rsidRPr="00917A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04FE" w:rsidRPr="00917A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E04FE" w:rsidRPr="00917AAA">
        <w:rPr>
          <w:rFonts w:ascii="Times New Roman" w:hAnsi="Times New Roman" w:cs="Times New Roman"/>
          <w:sz w:val="26"/>
          <w:szCs w:val="26"/>
        </w:rPr>
        <w:t>.3 ст.78БК РФ</w:t>
      </w:r>
      <w:r w:rsidR="00E2128B" w:rsidRPr="00917AAA">
        <w:rPr>
          <w:rFonts w:ascii="Times New Roman" w:hAnsi="Times New Roman" w:cs="Times New Roman"/>
          <w:sz w:val="26"/>
          <w:szCs w:val="26"/>
        </w:rPr>
        <w:t>).</w:t>
      </w:r>
      <w:r w:rsidR="00DE04FE" w:rsidRPr="00917A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средств, использование которых проверено в ходе контрольных мероприятий сплошным и выборочным методами, составил </w:t>
      </w:r>
      <w:r w:rsidR="002512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7703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33892,5</w:t>
      </w:r>
      <w:r w:rsidR="003103C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3B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124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3103C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бюджетных – </w:t>
      </w:r>
      <w:r w:rsidR="0047703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522764,3</w:t>
      </w:r>
      <w:r w:rsidR="00BB23B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</w:p>
    <w:p w:rsidR="003B1B66" w:rsidRPr="00917AAA" w:rsidRDefault="00FE38C0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контрольных мероприятий были установлены 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недостатк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B1B6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-1</w:t>
      </w:r>
      <w:r w:rsidR="00A8205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3622,9</w:t>
      </w:r>
      <w:r w:rsidR="003B1B6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B1B6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B1B6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 в том числе:</w:t>
      </w:r>
    </w:p>
    <w:p w:rsidR="001C5544" w:rsidRPr="00917AAA" w:rsidRDefault="003B1B66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8C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неэффективным использованием бюджетных средств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денежном выражении составил</w:t>
      </w:r>
      <w:r w:rsidR="004E4F9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9667,9тыс</w:t>
      </w: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3B1B66" w:rsidRPr="00917AAA" w:rsidRDefault="003B1B66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незаконное (неправомерное) использование бюджетных средств в денежном выражении составили в сумме </w:t>
      </w:r>
      <w:r w:rsidR="00A8205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3096,6</w:t>
      </w:r>
      <w:r w:rsidR="00682B6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682B6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682B6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682B60" w:rsidRPr="00917AAA" w:rsidRDefault="00682B60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временное отвлечение бюджетных средств  в денежном выражении составили в сумме 793,7тыс</w:t>
      </w: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682B60" w:rsidRPr="00917AAA" w:rsidRDefault="00682B60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недопоступление</w:t>
      </w:r>
      <w:proofErr w:type="spell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в бюджет в сумме 64,7тыс</w:t>
      </w: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предыдущие годы, большая часть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уровня, регулирующих финансово-бюджетную сферу, а также с неэффективным использованием </w:t>
      </w:r>
      <w:r w:rsidR="006C7B4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средств. Были выявлены прочие нефинансовые нарушения, прежде всего связанные с организацией и ведением бухгалтерского учета</w:t>
      </w:r>
      <w:r w:rsidR="006C7B4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0C2" w:rsidRPr="00917AAA" w:rsidRDefault="004F40C2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Федерального закона «О бухгалтерском учете» от 06.12.2011г №402-ФЗ статья 8; Инструкции по бюджетному учету от 01.12.2010г №157-н пункт 6, выразившиеся в отсутствии учетной политики;</w:t>
      </w:r>
      <w:proofErr w:type="gramEnd"/>
    </w:p>
    <w:p w:rsidR="004F40C2" w:rsidRPr="00917AAA" w:rsidRDefault="004F40C2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Федерального закона от 06.12.2011г №402-ФЗ «О бухгалтерском учете», Инструкции по бюджетному учету от 01.12.2010г. №157-н пункт 11, выразившиеся в отсутствии учетных регистров, ведение которых установлено нормативными правовыми актами;</w:t>
      </w:r>
    </w:p>
    <w:p w:rsidR="004F40C2" w:rsidRPr="00917AAA" w:rsidRDefault="004F40C2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нарушение   Федерального закона от 06.12.2011г. №402-ФЗ «О бухгалтерском учете», Инструкции по бюджетному учету от 01.12.2010г. №157-н пункт 11, в части ежемесячного   подбора и брошюрования бухгалтерских документов;</w:t>
      </w:r>
    </w:p>
    <w:p w:rsidR="004F40C2" w:rsidRPr="00917AAA" w:rsidRDefault="004F40C2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требований  Федерального закона №44-ФЗ;</w:t>
      </w:r>
    </w:p>
    <w:p w:rsidR="004F40C2" w:rsidRPr="00917AAA" w:rsidRDefault="004F40C2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требований ст. 7</w:t>
      </w:r>
      <w:r w:rsidR="00A14393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РФ.</w:t>
      </w:r>
    </w:p>
    <w:p w:rsidR="00634668" w:rsidRPr="00917AAA" w:rsidRDefault="008244BE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муниципальной программе  «Энергосбережение и повышение энергетической эффективности в Жуковском районе за 2015 год» отчет по результатам выполнения подготовлен  в период проверки</w:t>
      </w:r>
      <w:r w:rsidR="00E342D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сайте администрации не размещался</w:t>
      </w:r>
      <w:r w:rsidR="00A82058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342D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порядком проведения оценки эффективности реализации муниципальных программ характеризуется с удовлетворительным уровнем эффективности 83,3%.</w:t>
      </w:r>
    </w:p>
    <w:p w:rsidR="00634668" w:rsidRPr="00917AAA" w:rsidRDefault="00634668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муниципальной программе  «Развитие  дорожного хозяйства Жуковского района»  за 2015 год»  характеризуется с удовлетворительным уровнем эффективности 82,58%.</w:t>
      </w:r>
    </w:p>
    <w:p w:rsidR="0047196B" w:rsidRPr="00917AAA" w:rsidRDefault="0047196B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муниципальной программе  «Развитие сельского хозяйства и регулирования рынков сельхозпродукции, сырья и продовольствия в  Жуковском районе за 2015 год»</w:t>
      </w:r>
      <w:r w:rsidR="0063271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вносились, финансовое обеспечение реализации программы уточнялось. Оценка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="0063271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реализации программы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71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99,84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3271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оценка по выполнению всех индикаторов 99%</w:t>
      </w:r>
      <w:r w:rsidR="0079151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DFF" w:rsidRPr="00917AAA" w:rsidRDefault="00B32A5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мероприятия «</w:t>
      </w:r>
      <w:r w:rsidR="0090696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эффективности управления муниципальным имуществом в части доходов от сдачи в аренду имущества, находящегося в собственности муниципального образования «Жуковский район», анализируя  своевременность оплаты арендных платежей за имущество, была установлена просроченная задолженность в сумме 64,7тыс</w:t>
      </w:r>
      <w:proofErr w:type="gramStart"/>
      <w:r w:rsidR="0090696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0696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0733F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управления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МО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«Жуковский район»</w:t>
      </w:r>
      <w:r w:rsidR="004E4F9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 по управлению муниципальным имуществом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автоматизированный учет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="00B72DFF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EE375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</w:t>
      </w:r>
      <w:r w:rsidR="00B72DFF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Начисление пеней и штрафов производится вручную,  просроченная  задолженность по арендным платежам, это источник пополнения бюджета в случае ее погашения.</w:t>
      </w:r>
    </w:p>
    <w:p w:rsidR="00816A12" w:rsidRPr="00917AAA" w:rsidRDefault="00F35691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имущества казны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объектами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в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5 Федерального закона от 06.12.2011г №402-ФЗ «О бухгалтерском учете»</w:t>
      </w:r>
      <w:r w:rsidR="00A75D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</w:t>
      </w:r>
      <w:r w:rsidR="004A350A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отражать в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учете в стоимостном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выражении, без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инвентарного и аналитического учета объектов.  Согласно п.145 Инструкции №157 (приказ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Минфина от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10.12.2010) данные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регистров бухгалтерского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об объектах, составляющих муниципальную казну, на отчетную месячную дату </w:t>
      </w:r>
      <w:r w:rsidR="00BB55F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сопоставляются</w:t>
      </w:r>
      <w:r w:rsidR="00816A1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данными информации из реестра муниципального имущества.  </w:t>
      </w:r>
    </w:p>
    <w:p w:rsidR="00E2128B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95D2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 полномочиям органов внешнего финансового контроля отнесено проведение аудита в сфере закупок. В 201</w:t>
      </w:r>
      <w:r w:rsidR="008C01E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5D2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аудит в сфере закупок был проведен в </w:t>
      </w:r>
      <w:r w:rsidR="00572B2D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="008C01E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D2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учреждениях.</w:t>
      </w:r>
      <w:r w:rsidR="00E2128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нарушением при заключении муниципальных контрактов без проведения конкурентных процедур  на основании п.4 ч.1 статьи 93</w:t>
      </w:r>
      <w:r w:rsidR="00AB5A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отсутствие информации об основании цены контракта (не менее трех коммерческих предложений) указывает на неэффективное расходование бюджетных средств в сумме 9</w:t>
      </w:r>
      <w:r w:rsidR="00C96131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162,2</w:t>
      </w:r>
      <w:r w:rsidR="00AB5A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AB5A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AB5A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1E5A99" w:rsidRPr="00917AAA" w:rsidRDefault="00B95D29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выявленных нарушений являются: недостатки в организации процесса закупок (несвоевременное размещение информации на официальном сайте), недостаток методического обеспечения, частые изменения законодательства о контрактной системе в сфере закупок.</w:t>
      </w:r>
      <w:r w:rsidR="00E2128B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80B" w:rsidRPr="00917AAA" w:rsidRDefault="0001580B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44" w:rsidRPr="00917AAA" w:rsidRDefault="001C5544" w:rsidP="00917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Организационно-методическая и информационная деятельность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организационная работа была направлена на обеспечение эффективного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 Ревизионной</w:t>
      </w:r>
      <w:r w:rsidR="00413BBC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совершенствование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проведения контрольных и экспертно-аналитических мероприятий, специализации сотрудников.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проверок и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 Ревизионная</w:t>
      </w:r>
      <w:r w:rsidR="00A4500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старается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учитывать итоги наиболее результативных мероприятий своих коллег из других субъектов Российской Федерации, а также иных контролирующих органов.</w:t>
      </w:r>
    </w:p>
    <w:p w:rsidR="001C5544" w:rsidRPr="00917AAA" w:rsidRDefault="00B60186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Ревизионная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принимала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работе Ассоциации контрольно-счетных органов Калужской области. Так в ию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е 201</w:t>
      </w:r>
      <w:r w:rsidR="005A317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A317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</w:t>
      </w:r>
      <w:r w:rsidR="009E0B1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ецком</w:t>
      </w:r>
      <w:proofErr w:type="spellEnd"/>
      <w:r w:rsidR="009E0B15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17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состоялась V1</w:t>
      </w:r>
      <w:r w:rsidR="005A3176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Конференция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Ассоциации контрольно-счётных органов Калужской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ласти.  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Ревизионной</w:t>
      </w:r>
      <w:r w:rsidR="00CF351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являлось участие в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заседаниях Районного</w:t>
      </w:r>
      <w:r w:rsidR="00CF351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МО</w:t>
      </w:r>
      <w:r w:rsidR="00CF351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район» 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профильных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комитетов 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 Администрации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510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5D29" w:rsidRPr="00917AAA" w:rsidRDefault="00B95D29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20 Положения «О Ревизионной комиссии Районного Собрания МО «Жуковский район» отчет о своей деятельности   Ревизионная комиссия   представляет Районному Собранию не позднее 30 марта текущего года. После рассмотрения его Районным Собранием МО «Жуковский район» и размещается в сети Интернет.</w:t>
      </w:r>
    </w:p>
    <w:p w:rsidR="001C5544" w:rsidRPr="00917AAA" w:rsidRDefault="005834D9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 на  Ревизионн</w:t>
      </w:r>
      <w:r w:rsidR="00540FF2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75D3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 возложена обязанность по   подготовке и сдаче квартальной и годовой отчетности </w:t>
      </w:r>
      <w:r w:rsidR="008244B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 «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</w:t>
      </w:r>
      <w:r w:rsidR="008244B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</w:t>
      </w:r>
      <w:r w:rsidR="008244BE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«Жуковский район».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D2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5D29" w:rsidRPr="00917AAA" w:rsidRDefault="00B95D29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D29" w:rsidRPr="00917AAA" w:rsidRDefault="00B95D29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5544" w:rsidRPr="00917AAA" w:rsidRDefault="001C5544" w:rsidP="0091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A74" w:rsidRPr="00917AAA" w:rsidRDefault="00FC12B7" w:rsidP="0091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Ревизионной</w:t>
      </w:r>
      <w:r w:rsidR="000C7A7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B33845" w:rsidRPr="00917AAA" w:rsidRDefault="000C7A74" w:rsidP="00917AA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Собрания МО «Жуковский район»   </w:t>
      </w:r>
      <w:r w:rsidR="00FC12B7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B95D29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r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Баркова</w:t>
      </w:r>
      <w:r w:rsidR="001C5544" w:rsidRPr="0091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7F7709" w:rsidRPr="00917AAA" w:rsidRDefault="007F7709" w:rsidP="0091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F7709" w:rsidRPr="00917AAA" w:rsidSect="001C5544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DA" w:rsidRDefault="00451ADA" w:rsidP="001C5544">
      <w:pPr>
        <w:spacing w:after="0" w:line="240" w:lineRule="auto"/>
      </w:pPr>
      <w:r>
        <w:separator/>
      </w:r>
    </w:p>
  </w:endnote>
  <w:endnote w:type="continuationSeparator" w:id="0">
    <w:p w:rsidR="00451ADA" w:rsidRDefault="00451ADA" w:rsidP="001C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8080"/>
      <w:docPartObj>
        <w:docPartGallery w:val="Page Numbers (Bottom of Page)"/>
        <w:docPartUnique/>
      </w:docPartObj>
    </w:sdtPr>
    <w:sdtEndPr/>
    <w:sdtContent>
      <w:p w:rsidR="00C50332" w:rsidRDefault="001C5544" w:rsidP="00DF2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A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DA" w:rsidRDefault="00451ADA" w:rsidP="001C5544">
      <w:pPr>
        <w:spacing w:after="0" w:line="240" w:lineRule="auto"/>
      </w:pPr>
      <w:r>
        <w:separator/>
      </w:r>
    </w:p>
  </w:footnote>
  <w:footnote w:type="continuationSeparator" w:id="0">
    <w:p w:rsidR="00451ADA" w:rsidRDefault="00451ADA" w:rsidP="001C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C39"/>
    <w:multiLevelType w:val="hybridMultilevel"/>
    <w:tmpl w:val="C5FE49A8"/>
    <w:lvl w:ilvl="0" w:tplc="48822F1C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7286"/>
    <w:multiLevelType w:val="hybridMultilevel"/>
    <w:tmpl w:val="B9BC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5"/>
    <w:rsid w:val="00013DAD"/>
    <w:rsid w:val="0001580B"/>
    <w:rsid w:val="000608B9"/>
    <w:rsid w:val="00061AF7"/>
    <w:rsid w:val="00063D75"/>
    <w:rsid w:val="000733FA"/>
    <w:rsid w:val="00075E95"/>
    <w:rsid w:val="000845B2"/>
    <w:rsid w:val="000A5788"/>
    <w:rsid w:val="000B5984"/>
    <w:rsid w:val="000C7A74"/>
    <w:rsid w:val="000D2AA6"/>
    <w:rsid w:val="000E0C3A"/>
    <w:rsid w:val="000E3413"/>
    <w:rsid w:val="000F15FF"/>
    <w:rsid w:val="0013005E"/>
    <w:rsid w:val="00132C0D"/>
    <w:rsid w:val="00143C95"/>
    <w:rsid w:val="00161709"/>
    <w:rsid w:val="001813F4"/>
    <w:rsid w:val="00195825"/>
    <w:rsid w:val="00197A6E"/>
    <w:rsid w:val="001B1CD2"/>
    <w:rsid w:val="001C5544"/>
    <w:rsid w:val="001E5A99"/>
    <w:rsid w:val="002210FC"/>
    <w:rsid w:val="00221704"/>
    <w:rsid w:val="00251246"/>
    <w:rsid w:val="002517FB"/>
    <w:rsid w:val="002621F8"/>
    <w:rsid w:val="00273294"/>
    <w:rsid w:val="00275BEA"/>
    <w:rsid w:val="00290A07"/>
    <w:rsid w:val="00294498"/>
    <w:rsid w:val="00297158"/>
    <w:rsid w:val="002A06A5"/>
    <w:rsid w:val="002E0236"/>
    <w:rsid w:val="002E35A5"/>
    <w:rsid w:val="002F6559"/>
    <w:rsid w:val="003103C0"/>
    <w:rsid w:val="00334050"/>
    <w:rsid w:val="00382FC7"/>
    <w:rsid w:val="003A325C"/>
    <w:rsid w:val="003B1B66"/>
    <w:rsid w:val="003C01BC"/>
    <w:rsid w:val="003D0498"/>
    <w:rsid w:val="00410B31"/>
    <w:rsid w:val="00413BBC"/>
    <w:rsid w:val="00413C7C"/>
    <w:rsid w:val="00414301"/>
    <w:rsid w:val="00415A80"/>
    <w:rsid w:val="0043408F"/>
    <w:rsid w:val="00451ADA"/>
    <w:rsid w:val="0047196B"/>
    <w:rsid w:val="00477039"/>
    <w:rsid w:val="004A350A"/>
    <w:rsid w:val="004C5A0D"/>
    <w:rsid w:val="004E4F96"/>
    <w:rsid w:val="004F40C2"/>
    <w:rsid w:val="00540FF2"/>
    <w:rsid w:val="00542DF5"/>
    <w:rsid w:val="00570853"/>
    <w:rsid w:val="00572B2D"/>
    <w:rsid w:val="005737C4"/>
    <w:rsid w:val="005834D9"/>
    <w:rsid w:val="00586506"/>
    <w:rsid w:val="005A3176"/>
    <w:rsid w:val="005E138C"/>
    <w:rsid w:val="005E5D60"/>
    <w:rsid w:val="0061494D"/>
    <w:rsid w:val="0063194F"/>
    <w:rsid w:val="00632716"/>
    <w:rsid w:val="00634668"/>
    <w:rsid w:val="00682B60"/>
    <w:rsid w:val="00682FF4"/>
    <w:rsid w:val="006837F2"/>
    <w:rsid w:val="00683C0A"/>
    <w:rsid w:val="006C56AA"/>
    <w:rsid w:val="006C7B4A"/>
    <w:rsid w:val="006E366E"/>
    <w:rsid w:val="006F1B08"/>
    <w:rsid w:val="00700A30"/>
    <w:rsid w:val="00727ADC"/>
    <w:rsid w:val="00735D26"/>
    <w:rsid w:val="00743913"/>
    <w:rsid w:val="00751979"/>
    <w:rsid w:val="00754147"/>
    <w:rsid w:val="007611AB"/>
    <w:rsid w:val="0076623A"/>
    <w:rsid w:val="00766A88"/>
    <w:rsid w:val="00774A59"/>
    <w:rsid w:val="0079151B"/>
    <w:rsid w:val="007A1998"/>
    <w:rsid w:val="007A5929"/>
    <w:rsid w:val="007E1B11"/>
    <w:rsid w:val="007E3DE9"/>
    <w:rsid w:val="007F4DD0"/>
    <w:rsid w:val="007F7709"/>
    <w:rsid w:val="008016FC"/>
    <w:rsid w:val="00812627"/>
    <w:rsid w:val="00816A12"/>
    <w:rsid w:val="008244BE"/>
    <w:rsid w:val="00830543"/>
    <w:rsid w:val="00835BD3"/>
    <w:rsid w:val="00845593"/>
    <w:rsid w:val="0084649E"/>
    <w:rsid w:val="00850D76"/>
    <w:rsid w:val="008542B8"/>
    <w:rsid w:val="00855B71"/>
    <w:rsid w:val="00861091"/>
    <w:rsid w:val="00865731"/>
    <w:rsid w:val="008A49D2"/>
    <w:rsid w:val="008B169E"/>
    <w:rsid w:val="008C01E1"/>
    <w:rsid w:val="0090084F"/>
    <w:rsid w:val="0090696A"/>
    <w:rsid w:val="0090714C"/>
    <w:rsid w:val="00916729"/>
    <w:rsid w:val="00916D98"/>
    <w:rsid w:val="009178BF"/>
    <w:rsid w:val="00917AAA"/>
    <w:rsid w:val="00930548"/>
    <w:rsid w:val="00947797"/>
    <w:rsid w:val="00950010"/>
    <w:rsid w:val="00962AA0"/>
    <w:rsid w:val="009A71CE"/>
    <w:rsid w:val="009D1488"/>
    <w:rsid w:val="009E0B15"/>
    <w:rsid w:val="009F36F2"/>
    <w:rsid w:val="00A13D0A"/>
    <w:rsid w:val="00A14393"/>
    <w:rsid w:val="00A45004"/>
    <w:rsid w:val="00A4583E"/>
    <w:rsid w:val="00A6541A"/>
    <w:rsid w:val="00A721AA"/>
    <w:rsid w:val="00A75D3E"/>
    <w:rsid w:val="00A8071B"/>
    <w:rsid w:val="00A82058"/>
    <w:rsid w:val="00A86D33"/>
    <w:rsid w:val="00A97AF1"/>
    <w:rsid w:val="00AA56E3"/>
    <w:rsid w:val="00AB5A3E"/>
    <w:rsid w:val="00AC0446"/>
    <w:rsid w:val="00AC6824"/>
    <w:rsid w:val="00AD3FEB"/>
    <w:rsid w:val="00AE0163"/>
    <w:rsid w:val="00B20EE0"/>
    <w:rsid w:val="00B27D41"/>
    <w:rsid w:val="00B32A54"/>
    <w:rsid w:val="00B33845"/>
    <w:rsid w:val="00B4453B"/>
    <w:rsid w:val="00B44FCB"/>
    <w:rsid w:val="00B45C07"/>
    <w:rsid w:val="00B60186"/>
    <w:rsid w:val="00B60626"/>
    <w:rsid w:val="00B6076A"/>
    <w:rsid w:val="00B72DFF"/>
    <w:rsid w:val="00B85F27"/>
    <w:rsid w:val="00B95D29"/>
    <w:rsid w:val="00B97CFD"/>
    <w:rsid w:val="00BB23BD"/>
    <w:rsid w:val="00BB55F0"/>
    <w:rsid w:val="00BC2A12"/>
    <w:rsid w:val="00BD2F3B"/>
    <w:rsid w:val="00BE035B"/>
    <w:rsid w:val="00BE1003"/>
    <w:rsid w:val="00BF1816"/>
    <w:rsid w:val="00C05A8F"/>
    <w:rsid w:val="00C24A85"/>
    <w:rsid w:val="00C50332"/>
    <w:rsid w:val="00C619D9"/>
    <w:rsid w:val="00C702D2"/>
    <w:rsid w:val="00C73CF8"/>
    <w:rsid w:val="00C96131"/>
    <w:rsid w:val="00CC2E92"/>
    <w:rsid w:val="00CD4BC5"/>
    <w:rsid w:val="00CD6D0B"/>
    <w:rsid w:val="00CE606F"/>
    <w:rsid w:val="00CF2C1C"/>
    <w:rsid w:val="00CF3419"/>
    <w:rsid w:val="00CF3510"/>
    <w:rsid w:val="00D46B5A"/>
    <w:rsid w:val="00D47C03"/>
    <w:rsid w:val="00D47D56"/>
    <w:rsid w:val="00D52058"/>
    <w:rsid w:val="00D74AA6"/>
    <w:rsid w:val="00D80A26"/>
    <w:rsid w:val="00D83438"/>
    <w:rsid w:val="00D85CC3"/>
    <w:rsid w:val="00D86F1D"/>
    <w:rsid w:val="00DB081A"/>
    <w:rsid w:val="00DC2A5E"/>
    <w:rsid w:val="00DC2FD4"/>
    <w:rsid w:val="00DE04FE"/>
    <w:rsid w:val="00DE1F37"/>
    <w:rsid w:val="00DE317C"/>
    <w:rsid w:val="00DF29C2"/>
    <w:rsid w:val="00DF3126"/>
    <w:rsid w:val="00DF76A8"/>
    <w:rsid w:val="00E2128B"/>
    <w:rsid w:val="00E342D1"/>
    <w:rsid w:val="00E508D0"/>
    <w:rsid w:val="00EA0812"/>
    <w:rsid w:val="00EA77A2"/>
    <w:rsid w:val="00EB2386"/>
    <w:rsid w:val="00EB7C8E"/>
    <w:rsid w:val="00EE3755"/>
    <w:rsid w:val="00EF328A"/>
    <w:rsid w:val="00EF5A2E"/>
    <w:rsid w:val="00F14F2E"/>
    <w:rsid w:val="00F24AB7"/>
    <w:rsid w:val="00F2791E"/>
    <w:rsid w:val="00F31F34"/>
    <w:rsid w:val="00F3356A"/>
    <w:rsid w:val="00F35691"/>
    <w:rsid w:val="00F36EE6"/>
    <w:rsid w:val="00F423EB"/>
    <w:rsid w:val="00F52DFE"/>
    <w:rsid w:val="00F57A4A"/>
    <w:rsid w:val="00F7513F"/>
    <w:rsid w:val="00F761C2"/>
    <w:rsid w:val="00FC12B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8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8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8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38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38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B33845"/>
  </w:style>
  <w:style w:type="paragraph" w:styleId="a4">
    <w:name w:val="Normal (Web)"/>
    <w:basedOn w:val="a"/>
    <w:uiPriority w:val="99"/>
    <w:semiHidden/>
    <w:unhideWhenUsed/>
    <w:rsid w:val="00B3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1"/>
    <w:basedOn w:val="a0"/>
    <w:rsid w:val="00B33845"/>
  </w:style>
  <w:style w:type="paragraph" w:styleId="a5">
    <w:name w:val="header"/>
    <w:basedOn w:val="a"/>
    <w:link w:val="a6"/>
    <w:uiPriority w:val="99"/>
    <w:unhideWhenUsed/>
    <w:rsid w:val="001C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544"/>
  </w:style>
  <w:style w:type="paragraph" w:styleId="a7">
    <w:name w:val="footer"/>
    <w:basedOn w:val="a"/>
    <w:link w:val="a8"/>
    <w:uiPriority w:val="99"/>
    <w:unhideWhenUsed/>
    <w:rsid w:val="001C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544"/>
  </w:style>
  <w:style w:type="paragraph" w:styleId="a9">
    <w:name w:val="List Paragraph"/>
    <w:basedOn w:val="a"/>
    <w:uiPriority w:val="34"/>
    <w:qFormat/>
    <w:rsid w:val="00AD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8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8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8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38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38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B33845"/>
  </w:style>
  <w:style w:type="paragraph" w:styleId="a4">
    <w:name w:val="Normal (Web)"/>
    <w:basedOn w:val="a"/>
    <w:uiPriority w:val="99"/>
    <w:semiHidden/>
    <w:unhideWhenUsed/>
    <w:rsid w:val="00B3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1"/>
    <w:basedOn w:val="a0"/>
    <w:rsid w:val="00B33845"/>
  </w:style>
  <w:style w:type="paragraph" w:styleId="a5">
    <w:name w:val="header"/>
    <w:basedOn w:val="a"/>
    <w:link w:val="a6"/>
    <w:uiPriority w:val="99"/>
    <w:unhideWhenUsed/>
    <w:rsid w:val="001C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544"/>
  </w:style>
  <w:style w:type="paragraph" w:styleId="a7">
    <w:name w:val="footer"/>
    <w:basedOn w:val="a"/>
    <w:link w:val="a8"/>
    <w:uiPriority w:val="99"/>
    <w:unhideWhenUsed/>
    <w:rsid w:val="001C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544"/>
  </w:style>
  <w:style w:type="paragraph" w:styleId="a9">
    <w:name w:val="List Paragraph"/>
    <w:basedOn w:val="a"/>
    <w:uiPriority w:val="34"/>
    <w:qFormat/>
    <w:rsid w:val="00AD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AFE8-E906-4B20-B715-D78712B8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Spectra</dc:creator>
  <cp:lastModifiedBy>Spectra</cp:lastModifiedBy>
  <cp:revision>3</cp:revision>
  <cp:lastPrinted>2017-02-15T13:11:00Z</cp:lastPrinted>
  <dcterms:created xsi:type="dcterms:W3CDTF">2017-02-20T13:46:00Z</dcterms:created>
  <dcterms:modified xsi:type="dcterms:W3CDTF">2017-02-20T14:44:00Z</dcterms:modified>
</cp:coreProperties>
</file>